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437AC4">
        <w:rPr>
          <w:rFonts w:ascii="GHEA Grapalat" w:hAnsi="GHEA Grapalat"/>
          <w:i w:val="0"/>
          <w:sz w:val="24"/>
          <w:szCs w:val="24"/>
          <w:lang w:val="hy-AM"/>
        </w:rPr>
        <w:t>04</w:t>
      </w:r>
      <w:r w:rsidR="00716DE2" w:rsidRPr="00716DE2">
        <w:rPr>
          <w:rFonts w:ascii="GHEA Grapalat" w:hAnsi="GHEA Grapalat"/>
          <w:i w:val="0"/>
          <w:sz w:val="24"/>
          <w:szCs w:val="24"/>
        </w:rPr>
        <w:t>.</w:t>
      </w:r>
      <w:r w:rsidR="00437AC4">
        <w:rPr>
          <w:rFonts w:ascii="GHEA Grapalat" w:hAnsi="GHEA Grapalat"/>
          <w:i w:val="0"/>
          <w:sz w:val="24"/>
          <w:szCs w:val="24"/>
          <w:lang w:val="hy-AM"/>
        </w:rPr>
        <w:t>04</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437AC4">
        <w:rPr>
          <w:rFonts w:ascii="GHEA Grapalat" w:hAnsi="GHEA Grapalat"/>
          <w:b/>
          <w:i w:val="0"/>
          <w:sz w:val="24"/>
          <w:szCs w:val="24"/>
        </w:rPr>
        <w:t>24/44</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437AC4">
        <w:rPr>
          <w:rFonts w:ascii="GHEA Grapalat" w:hAnsi="GHEA Grapalat" w:cs="Calibri"/>
          <w:b/>
          <w:bCs/>
          <w:i w:val="0"/>
          <w:color w:val="000000"/>
          <w:sz w:val="24"/>
          <w:szCs w:val="24"/>
        </w:rPr>
        <w:t>строительных работ, осуществляемых в административном районе Малатия-Себастия города Еревана</w:t>
      </w:r>
      <w:r w:rsidR="00525B91" w:rsidRPr="00525B91">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437AC4">
        <w:rPr>
          <w:rFonts w:ascii="GHEA Grapalat" w:hAnsi="GHEA Grapalat"/>
          <w:b/>
          <w:i w:val="0"/>
          <w:spacing w:val="6"/>
          <w:sz w:val="24"/>
          <w:szCs w:val="24"/>
        </w:rPr>
        <w:t>19.04</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437AC4">
        <w:rPr>
          <w:rFonts w:ascii="GHEA Grapalat" w:hAnsi="GHEA Grapalat"/>
          <w:b/>
          <w:i w:val="0"/>
          <w:spacing w:val="6"/>
          <w:sz w:val="24"/>
          <w:szCs w:val="24"/>
        </w:rPr>
        <w:t>19.04</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5D5375" w:rsidRPr="00FE074F">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по техническому надзору  качества </w:t>
      </w:r>
      <w:r w:rsidR="00437AC4">
        <w:rPr>
          <w:rFonts w:ascii="GHEA Grapalat" w:hAnsi="GHEA Grapalat" w:cs="Calibri"/>
          <w:bCs/>
          <w:color w:val="000000" w:themeColor="text1"/>
        </w:rPr>
        <w:t>строительных работ, осуществляемых в административном районе Малатия-Себастия города Еревана</w:t>
      </w:r>
      <w:r w:rsidR="00507C7A" w:rsidRPr="00507C7A">
        <w:rPr>
          <w:rFonts w:ascii="GHEA Grapalat" w:hAnsi="GHEA Grapalat" w:cs="Calibri"/>
          <w:bCs/>
          <w:color w:val="000000" w:themeColor="text1"/>
        </w:rPr>
        <w:t xml:space="preserve">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w:t>
      </w:r>
      <w:r w:rsidR="00437AC4">
        <w:rPr>
          <w:rFonts w:ascii="GHEA Grapalat" w:hAnsi="GHEA Grapalat" w:cs="Calibri"/>
          <w:b/>
          <w:bCs/>
          <w:color w:val="000000" w:themeColor="text1"/>
        </w:rPr>
        <w:t>СТРОИТЕЛЬНЫХ РАБОТ, ОСУЩЕСТВЛЯЕМЫХ В АДМИНИСТРАТИВНОМ РАЙОНЕ МАЛАТИЯ-СЕБАСТИЯ ГОРОДА ЕРЕВАНА</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437AC4">
        <w:rPr>
          <w:rFonts w:ascii="GHEA Grapalat" w:hAnsi="GHEA Grapalat"/>
          <w:b/>
          <w:spacing w:val="-6"/>
        </w:rPr>
        <w:t>24/44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w:t>
      </w:r>
      <w:r w:rsidR="00437AC4">
        <w:rPr>
          <w:rFonts w:ascii="GHEA Grapalat" w:hAnsi="GHEA Grapalat"/>
          <w:i w:val="0"/>
          <w:sz w:val="24"/>
          <w:szCs w:val="24"/>
        </w:rPr>
        <w:t>строительных работ, осуществляемых в административном районе Малатия-Себастия города Еревана</w:t>
      </w:r>
      <w:r w:rsidR="00507C7A" w:rsidRPr="00507C7A">
        <w:rPr>
          <w:rFonts w:ascii="GHEA Grapalat" w:hAnsi="GHEA Grapalat"/>
          <w:i w:val="0"/>
          <w:sz w:val="24"/>
          <w:szCs w:val="24"/>
        </w:rPr>
        <w:t xml:space="preserve">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716DE2">
        <w:rPr>
          <w:rFonts w:ascii="GHEA Grapalat" w:hAnsi="GHEA Grapalat"/>
          <w:i w:val="0"/>
          <w:sz w:val="24"/>
          <w:szCs w:val="24"/>
          <w:lang w:val="hy-AM"/>
        </w:rPr>
        <w:t>2</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437AC4" w:rsidRPr="009044F1" w:rsidTr="004C5A03">
        <w:trPr>
          <w:trHeight w:val="500"/>
          <w:jc w:val="center"/>
        </w:trPr>
        <w:tc>
          <w:tcPr>
            <w:tcW w:w="802" w:type="dxa"/>
            <w:vAlign w:val="center"/>
          </w:tcPr>
          <w:p w:rsidR="00437AC4" w:rsidRPr="001E4122" w:rsidRDefault="00437AC4" w:rsidP="00437AC4">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437AC4" w:rsidRPr="00BD62B1" w:rsidRDefault="00437AC4" w:rsidP="00437AC4">
            <w:pPr>
              <w:jc w:val="center"/>
              <w:rPr>
                <w:rFonts w:ascii="GHEA Grapalat" w:hAnsi="GHEA Grapalat"/>
                <w:sz w:val="20"/>
                <w:lang w:val="hy-AM"/>
              </w:rPr>
            </w:pPr>
            <w:r>
              <w:rPr>
                <w:rFonts w:ascii="GHEA Grapalat" w:hAnsi="GHEA Grapalat"/>
                <w:sz w:val="20"/>
                <w:lang w:val="hy-AM"/>
              </w:rPr>
              <w:t>72 000</w:t>
            </w:r>
          </w:p>
        </w:tc>
        <w:tc>
          <w:tcPr>
            <w:tcW w:w="7470" w:type="dxa"/>
            <w:vAlign w:val="center"/>
          </w:tcPr>
          <w:p w:rsidR="00437AC4" w:rsidRPr="00716DE2" w:rsidRDefault="00437AC4" w:rsidP="00437AC4">
            <w:pPr>
              <w:jc w:val="center"/>
              <w:rPr>
                <w:rFonts w:ascii="GHEA Grapalat" w:hAnsi="GHEA Grapalat"/>
                <w:sz w:val="20"/>
                <w:lang w:val="hy-AM"/>
              </w:rPr>
            </w:pPr>
            <w:r w:rsidRPr="00437AC4">
              <w:rPr>
                <w:rFonts w:ascii="GHEA Grapalat" w:hAnsi="GHEA Grapalat"/>
                <w:sz w:val="20"/>
                <w:lang w:val="hy-AM"/>
              </w:rPr>
              <w:t>Консультационные услуги по техническому контролю качества работ по частичному ремонту административного здания административного района Малатия-Себастия в Ереване</w:t>
            </w:r>
          </w:p>
        </w:tc>
      </w:tr>
      <w:tr w:rsidR="00437AC4" w:rsidRPr="009044F1" w:rsidTr="004C5A03">
        <w:trPr>
          <w:trHeight w:val="500"/>
          <w:jc w:val="center"/>
        </w:trPr>
        <w:tc>
          <w:tcPr>
            <w:tcW w:w="802" w:type="dxa"/>
            <w:vAlign w:val="center"/>
          </w:tcPr>
          <w:p w:rsidR="00437AC4" w:rsidRPr="00716DE2" w:rsidRDefault="00437AC4" w:rsidP="00437AC4">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437AC4" w:rsidRPr="00DF199F" w:rsidRDefault="00437AC4" w:rsidP="00437AC4">
            <w:pPr>
              <w:jc w:val="center"/>
              <w:rPr>
                <w:rFonts w:ascii="GHEA Grapalat" w:hAnsi="GHEA Grapalat"/>
                <w:sz w:val="20"/>
                <w:lang w:val="hy-AM"/>
              </w:rPr>
            </w:pPr>
            <w:r w:rsidRPr="00C17338">
              <w:rPr>
                <w:rFonts w:ascii="GHEA Grapalat" w:hAnsi="GHEA Grapalat"/>
                <w:sz w:val="20"/>
                <w:lang w:val="hy-AM"/>
              </w:rPr>
              <w:t>800</w:t>
            </w:r>
            <w:r>
              <w:rPr>
                <w:rFonts w:ascii="GHEA Grapalat" w:hAnsi="GHEA Grapalat"/>
                <w:sz w:val="20"/>
                <w:lang w:val="hy-AM"/>
              </w:rPr>
              <w:t xml:space="preserve"> </w:t>
            </w:r>
            <w:r w:rsidRPr="00C17338">
              <w:rPr>
                <w:rFonts w:ascii="GHEA Grapalat" w:hAnsi="GHEA Grapalat"/>
                <w:sz w:val="20"/>
                <w:lang w:val="hy-AM"/>
              </w:rPr>
              <w:t>000</w:t>
            </w:r>
          </w:p>
        </w:tc>
        <w:tc>
          <w:tcPr>
            <w:tcW w:w="7470" w:type="dxa"/>
            <w:vAlign w:val="center"/>
          </w:tcPr>
          <w:p w:rsidR="00437AC4" w:rsidRPr="00716DE2" w:rsidRDefault="00437AC4" w:rsidP="00437AC4">
            <w:pPr>
              <w:jc w:val="center"/>
              <w:rPr>
                <w:rFonts w:ascii="GHEA Grapalat" w:hAnsi="GHEA Grapalat"/>
                <w:sz w:val="20"/>
                <w:lang w:val="hy-AM"/>
              </w:rPr>
            </w:pPr>
            <w:r w:rsidRPr="00437AC4">
              <w:rPr>
                <w:rFonts w:ascii="GHEA Grapalat" w:hAnsi="GHEA Grapalat"/>
                <w:sz w:val="20"/>
                <w:lang w:val="hy-AM"/>
              </w:rPr>
              <w:t>Консультационные услуги по техническому контролю качества работ по ремонту бордюров административного района Малатия-Себастия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525B91" w:rsidRDefault="009677DF" w:rsidP="00354A04">
            <w:pPr>
              <w:pStyle w:val="BodyTextIndent2"/>
              <w:spacing w:line="240" w:lineRule="auto"/>
              <w:ind w:firstLine="0"/>
              <w:jc w:val="center"/>
              <w:rPr>
                <w:rFonts w:ascii="GHEA Grapalat" w:hAnsi="GHEA Grapalat"/>
                <w:lang w:val="en-US"/>
              </w:rPr>
            </w:pPr>
            <w:r>
              <w:rPr>
                <w:rFonts w:ascii="GHEA Grapalat" w:hAnsi="GHEA Grapalat"/>
                <w:lang w:val="en-US"/>
              </w:rPr>
              <w:t>1</w:t>
            </w:r>
            <w:r w:rsidR="00716DE2">
              <w:rPr>
                <w:rFonts w:ascii="GHEA Grapalat" w:hAnsi="GHEA Grapalat"/>
                <w:lang w:val="en-US"/>
              </w:rPr>
              <w:t>-2</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437AC4">
        <w:rPr>
          <w:rFonts w:ascii="GHEA Grapalat" w:hAnsi="GHEA Grapalat"/>
          <w:b/>
          <w:spacing w:val="6"/>
          <w:sz w:val="24"/>
          <w:szCs w:val="24"/>
        </w:rPr>
        <w:t>19.04</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437AC4">
        <w:rPr>
          <w:rFonts w:ascii="GHEA Grapalat" w:hAnsi="GHEA Grapalat"/>
          <w:b/>
          <w:spacing w:val="6"/>
          <w:sz w:val="24"/>
          <w:szCs w:val="24"/>
        </w:rPr>
        <w:t>19.04</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437AC4">
        <w:rPr>
          <w:rFonts w:ascii="GHEA Grapalat" w:hAnsi="GHEA Grapalat"/>
          <w:b/>
        </w:rPr>
        <w:t>24/44</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437AC4">
        <w:rPr>
          <w:rFonts w:ascii="GHEA Grapalat" w:hAnsi="GHEA Grapalat"/>
          <w:b/>
        </w:rPr>
        <w:t>24/44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437AC4">
        <w:rPr>
          <w:rFonts w:ascii="GHEA Grapalat" w:hAnsi="GHEA Grapalat"/>
          <w:b/>
        </w:rPr>
        <w:t>24/44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437AC4">
        <w:rPr>
          <w:rFonts w:ascii="GHEA Grapalat" w:hAnsi="GHEA Grapalat"/>
          <w:b/>
        </w:rPr>
        <w:t>24/44</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437AC4">
        <w:rPr>
          <w:rFonts w:ascii="GHEA Grapalat" w:hAnsi="GHEA Grapalat"/>
          <w:b/>
        </w:rPr>
        <w:t>24/44</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B275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B275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B275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B275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B275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B275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B27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B27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B27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B275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B27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B27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B27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B27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B275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B275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B275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B275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B27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B275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B27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B27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437AC4">
        <w:rPr>
          <w:rFonts w:ascii="GHEA Grapalat" w:hAnsi="GHEA Grapalat"/>
          <w:b/>
        </w:rPr>
        <w:t>24/44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437AC4">
        <w:rPr>
          <w:rFonts w:ascii="GHEA Grapalat" w:hAnsi="GHEA Grapalat"/>
          <w:b/>
        </w:rPr>
        <w:t>24/44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37AC4"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37AC4" w:rsidRPr="005744FC" w:rsidRDefault="00437AC4" w:rsidP="00437AC4">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437AC4" w:rsidRPr="00716DE2" w:rsidRDefault="00437AC4" w:rsidP="00437AC4">
            <w:pPr>
              <w:jc w:val="center"/>
              <w:rPr>
                <w:rFonts w:ascii="GHEA Grapalat" w:hAnsi="GHEA Grapalat"/>
                <w:sz w:val="20"/>
                <w:lang w:val="hy-AM"/>
              </w:rPr>
            </w:pPr>
            <w:r w:rsidRPr="00437AC4">
              <w:rPr>
                <w:rFonts w:ascii="GHEA Grapalat" w:hAnsi="GHEA Grapalat"/>
                <w:sz w:val="20"/>
                <w:lang w:val="hy-AM"/>
              </w:rPr>
              <w:t>Консультационные услуги по техническому контролю качества работ по частичному ремонту административного здания административного района Малатия-Себастия в Ереване</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37AC4" w:rsidRPr="005744FC" w:rsidRDefault="00437AC4" w:rsidP="00437AC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37AC4" w:rsidRPr="005744FC" w:rsidRDefault="00437AC4" w:rsidP="00437AC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37AC4" w:rsidRPr="005744FC" w:rsidRDefault="00437AC4" w:rsidP="00437AC4">
            <w:pPr>
              <w:widowControl w:val="0"/>
              <w:jc w:val="center"/>
              <w:rPr>
                <w:rFonts w:ascii="GHEA Grapalat" w:hAnsi="GHEA Grapalat"/>
                <w:sz w:val="20"/>
                <w:szCs w:val="20"/>
              </w:rPr>
            </w:pPr>
          </w:p>
        </w:tc>
      </w:tr>
      <w:tr w:rsidR="00437AC4"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37AC4" w:rsidRPr="00716DE2" w:rsidRDefault="00437AC4" w:rsidP="00437AC4">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002" w:type="dxa"/>
            <w:tcBorders>
              <w:top w:val="single" w:sz="4" w:space="0" w:color="auto"/>
              <w:left w:val="single" w:sz="4" w:space="0" w:color="auto"/>
              <w:bottom w:val="single" w:sz="4" w:space="0" w:color="auto"/>
              <w:right w:val="single" w:sz="4" w:space="0" w:color="auto"/>
            </w:tcBorders>
            <w:vAlign w:val="center"/>
          </w:tcPr>
          <w:p w:rsidR="00437AC4" w:rsidRPr="00716DE2" w:rsidRDefault="00437AC4" w:rsidP="00437AC4">
            <w:pPr>
              <w:jc w:val="center"/>
              <w:rPr>
                <w:rFonts w:ascii="GHEA Grapalat" w:hAnsi="GHEA Grapalat"/>
                <w:sz w:val="20"/>
                <w:lang w:val="hy-AM"/>
              </w:rPr>
            </w:pPr>
            <w:r w:rsidRPr="00437AC4">
              <w:rPr>
                <w:rFonts w:ascii="GHEA Grapalat" w:hAnsi="GHEA Grapalat"/>
                <w:sz w:val="20"/>
                <w:lang w:val="hy-AM"/>
              </w:rPr>
              <w:t>Консультационные услуги по техническому контролю качества работ по ремонту бордюров административного района Малатия-Себастия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37AC4" w:rsidRPr="005744FC" w:rsidRDefault="00437AC4" w:rsidP="00437AC4">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37AC4" w:rsidRPr="005744FC" w:rsidRDefault="00437AC4" w:rsidP="00437AC4">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37AC4" w:rsidRPr="005744FC" w:rsidRDefault="00437AC4" w:rsidP="00437AC4">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437AC4">
        <w:rPr>
          <w:rFonts w:ascii="GHEA Grapalat" w:hAnsi="GHEA Grapalat"/>
          <w:b/>
          <w:sz w:val="24"/>
          <w:szCs w:val="24"/>
        </w:rPr>
        <w:t>24/44</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437AC4">
        <w:rPr>
          <w:rFonts w:ascii="GHEA Grapalat" w:hAnsi="GHEA Grapalat"/>
          <w:b/>
        </w:rPr>
        <w:t>24/44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437AC4">
        <w:rPr>
          <w:rFonts w:ascii="GHEA Grapalat" w:hAnsi="GHEA Grapalat"/>
          <w:b/>
          <w:sz w:val="22"/>
          <w:szCs w:val="22"/>
        </w:rPr>
        <w:t>24/44</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437AC4">
        <w:rPr>
          <w:rFonts w:ascii="GHEA Grapalat" w:hAnsi="GHEA Grapalat"/>
          <w:b/>
          <w:sz w:val="24"/>
          <w:szCs w:val="24"/>
        </w:rPr>
        <w:t>24/44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437AC4">
        <w:rPr>
          <w:rFonts w:ascii="GHEA Grapalat" w:hAnsi="GHEA Grapalat"/>
          <w:b/>
          <w:sz w:val="24"/>
          <w:szCs w:val="24"/>
        </w:rPr>
        <w:t>24/44</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07C7A" w:rsidRPr="00B42D9E">
        <w:rPr>
          <w:rFonts w:ascii="GHEA Grapalat" w:hAnsi="GHEA Grapalat"/>
          <w:b/>
          <w:lang w:val="hy-AM"/>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37AC4">
        <w:rPr>
          <w:rFonts w:ascii="GHEA Grapalat" w:hAnsi="GHEA Grapalat"/>
          <w:b/>
          <w:lang w:val="hy-AM"/>
        </w:rPr>
        <w:t xml:space="preserve">3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437AC4">
        <w:rPr>
          <w:rFonts w:ascii="GHEA Grapalat" w:hAnsi="GHEA Grapalat"/>
          <w:b/>
          <w:lang w:val="hy-AM"/>
        </w:rPr>
        <w:t>0.18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AD29CE" w:rsidRDefault="003B2F27" w:rsidP="00B42D9E">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716DE2" w:rsidRPr="00E40AC8" w:rsidTr="00FD0411">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16DE2" w:rsidRDefault="00716DE2" w:rsidP="00716DE2">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716DE2" w:rsidRPr="00716DE2" w:rsidRDefault="00437AC4" w:rsidP="00716DE2">
            <w:pPr>
              <w:jc w:val="center"/>
              <w:rPr>
                <w:rFonts w:ascii="GHEA Grapalat" w:hAnsi="GHEA Grapalat" w:cs="Calibri"/>
                <w:b/>
                <w:color w:val="000000"/>
                <w:sz w:val="20"/>
                <w:szCs w:val="20"/>
                <w:lang w:val="en-US"/>
              </w:rPr>
            </w:pPr>
            <w:r w:rsidRPr="00437AC4">
              <w:rPr>
                <w:rFonts w:ascii="GHEA Grapalat" w:hAnsi="GHEA Grapalat" w:cs="Calibri"/>
                <w:color w:val="000000"/>
                <w:sz w:val="20"/>
                <w:szCs w:val="20"/>
              </w:rPr>
              <w:t>71351540/278</w:t>
            </w:r>
          </w:p>
        </w:tc>
        <w:tc>
          <w:tcPr>
            <w:tcW w:w="4403" w:type="dxa"/>
            <w:vMerge w:val="restart"/>
            <w:tcBorders>
              <w:top w:val="single" w:sz="4" w:space="0" w:color="auto"/>
              <w:left w:val="single" w:sz="4" w:space="0" w:color="auto"/>
              <w:right w:val="single" w:sz="4" w:space="0" w:color="auto"/>
            </w:tcBorders>
          </w:tcPr>
          <w:p w:rsidR="00716DE2" w:rsidRPr="00265317" w:rsidRDefault="00716DE2" w:rsidP="00716DE2">
            <w:pPr>
              <w:rPr>
                <w:rFonts w:ascii="GHEA Grapalat" w:hAnsi="GHEA Grapalat" w:cs="Calibri"/>
                <w:color w:val="000000"/>
                <w:sz w:val="20"/>
                <w:szCs w:val="20"/>
              </w:rPr>
            </w:pPr>
            <w:r w:rsidRPr="00126545">
              <w:rPr>
                <w:rFonts w:ascii="GHEA Grapalat" w:hAnsi="GHEA Grapalat" w:cs="Calibri"/>
                <w:b/>
                <w:bCs/>
                <w:color w:val="000000"/>
                <w:sz w:val="20"/>
                <w:szCs w:val="20"/>
              </w:rPr>
              <w:t>Техническое описание</w:t>
            </w:r>
            <w:r w:rsidRPr="00126545">
              <w:rPr>
                <w:rFonts w:ascii="GHEA Grapalat" w:hAnsi="GHEA Grapalat" w:cs="Calibri"/>
                <w:b/>
                <w:bCs/>
                <w:color w:val="000000"/>
                <w:sz w:val="20"/>
                <w:szCs w:val="20"/>
              </w:rPr>
              <w:br/>
              <w:t>Общих требований к обслуживанию:</w:t>
            </w:r>
            <w:r w:rsidRPr="00126545">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sidRPr="00126545">
              <w:rPr>
                <w:rFonts w:ascii="GHEA Grapalat" w:hAnsi="GHEA Grapalat" w:cs="Calibri"/>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sidRPr="00126545">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26545">
              <w:rPr>
                <w:rFonts w:ascii="GHEA Grapalat" w:hAnsi="GHEA Grapalat" w:cs="Calibri"/>
                <w:color w:val="000000"/>
                <w:sz w:val="20"/>
                <w:szCs w:val="20"/>
              </w:rPr>
              <w:br/>
              <w:t>3. Основными обязанностями исполнителя технического надзора  являются:</w:t>
            </w:r>
            <w:r w:rsidRPr="00126545">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126545">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126545">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26545">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126545">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26545">
              <w:rPr>
                <w:rFonts w:ascii="GHEA Grapalat" w:hAnsi="GHEA Grapalat" w:cs="Calibri"/>
                <w:color w:val="000000"/>
                <w:sz w:val="20"/>
                <w:szCs w:val="20"/>
              </w:rPr>
              <w:br/>
              <w:t xml:space="preserve">• контролировать и оценивать процесс </w:t>
            </w:r>
            <w:r w:rsidRPr="00126545">
              <w:rPr>
                <w:rFonts w:ascii="GHEA Grapalat" w:hAnsi="GHEA Grapalat" w:cs="Calibri"/>
                <w:color w:val="000000"/>
                <w:sz w:val="20"/>
                <w:szCs w:val="20"/>
              </w:rPr>
              <w:lastRenderedPageBreak/>
              <w:t>строительства, чтобы обеспечить завершение строительства в соответствии с графиком, указанным в контракте;</w:t>
            </w:r>
            <w:r w:rsidRPr="00126545">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26545">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716DE2" w:rsidRPr="002125D0" w:rsidRDefault="00716DE2" w:rsidP="00716DE2">
            <w:pPr>
              <w:tabs>
                <w:tab w:val="left" w:pos="1483"/>
              </w:tabs>
              <w:rPr>
                <w:rFonts w:ascii="GHEA Grapalat" w:hAnsi="GHEA Grapalat"/>
                <w:sz w:val="20"/>
              </w:rPr>
            </w:pPr>
            <w:r w:rsidRPr="00126545">
              <w:rPr>
                <w:rFonts w:ascii="GHEA Grapalat" w:hAnsi="GHEA Grapalat" w:cs="Calibri"/>
                <w:color w:val="000000"/>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r w:rsidRPr="00126545">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26545">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26545">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126545">
              <w:rPr>
                <w:rFonts w:ascii="GHEA Grapalat" w:hAnsi="GHEA Grapalat" w:cs="Calibri"/>
                <w:color w:val="000000"/>
                <w:sz w:val="20"/>
                <w:szCs w:val="20"/>
              </w:rPr>
              <w:br/>
              <w:t>•</w:t>
            </w:r>
            <w:r w:rsidRPr="00126545">
              <w:rPr>
                <w:rFonts w:ascii="GHEA Grapalat" w:hAnsi="GHEA Grapalat" w:cs="Calibri"/>
                <w:color w:val="FF0000"/>
                <w:sz w:val="20"/>
                <w:szCs w:val="20"/>
              </w:rPr>
              <w:t xml:space="preserve"> </w:t>
            </w:r>
            <w:r w:rsidRPr="00126545">
              <w:rPr>
                <w:rFonts w:ascii="GHEA Grapalat" w:hAnsi="GHEA Grapalat" w:cs="Calibri"/>
                <w:color w:val="000000"/>
                <w:sz w:val="20"/>
                <w:szCs w:val="20"/>
              </w:rPr>
              <w:t xml:space="preserve">после завершения строительства предоставить Заказчику отчет о </w:t>
            </w:r>
            <w:r w:rsidRPr="00126545">
              <w:rPr>
                <w:rFonts w:ascii="GHEA Grapalat" w:hAnsi="GHEA Grapalat" w:cs="Calibri"/>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sidRPr="00126545">
              <w:rPr>
                <w:rFonts w:ascii="GHEA Grapalat" w:hAnsi="GHEA Grapalat" w:cs="Calibri"/>
                <w:color w:val="000000"/>
                <w:sz w:val="20"/>
                <w:szCs w:val="20"/>
              </w:rPr>
              <w:br/>
              <w:t>• измерить работы, которые должны быть выполнены по указанию Заказчика.</w:t>
            </w:r>
            <w:r w:rsidRPr="00126545">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Требования к отчетности:</w:t>
            </w:r>
            <w:r w:rsidRPr="00126545">
              <w:rPr>
                <w:rFonts w:ascii="GHEA Grapalat" w:hAnsi="GHEA Grapalat" w:cs="Calibri"/>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Текущие отчеты</w:t>
            </w:r>
            <w:r w:rsidRPr="00126545">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w:t>
            </w:r>
            <w:r w:rsidRPr="00126545">
              <w:rPr>
                <w:rFonts w:ascii="GHEA Grapalat" w:hAnsi="GHEA Grapalat" w:cs="Calibri"/>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716DE2" w:rsidRPr="00E40AC8" w:rsidRDefault="00716DE2" w:rsidP="00716DE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716DE2" w:rsidRPr="00E40AC8" w:rsidRDefault="00716DE2" w:rsidP="00716DE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16DE2" w:rsidRPr="00E40AC8" w:rsidRDefault="00716DE2" w:rsidP="00716DE2">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tcPr>
          <w:p w:rsidR="00716DE2" w:rsidRPr="00F96013" w:rsidRDefault="00437AC4" w:rsidP="00716DE2">
            <w:pPr>
              <w:jc w:val="center"/>
              <w:rPr>
                <w:rFonts w:ascii="GHEA Grapalat" w:hAnsi="GHEA Grapalat"/>
                <w:sz w:val="18"/>
              </w:rPr>
            </w:pPr>
            <w:r w:rsidRPr="00437AC4">
              <w:rPr>
                <w:rFonts w:ascii="GHEA Grapalat" w:hAnsi="GHEA Grapalat"/>
                <w:sz w:val="18"/>
              </w:rPr>
              <w:t>Улицы  Малатия-Себастия 32</w:t>
            </w:r>
          </w:p>
        </w:tc>
        <w:tc>
          <w:tcPr>
            <w:tcW w:w="2017" w:type="dxa"/>
            <w:tcBorders>
              <w:top w:val="single" w:sz="4" w:space="0" w:color="auto"/>
              <w:left w:val="single" w:sz="4" w:space="0" w:color="auto"/>
              <w:bottom w:val="single" w:sz="4" w:space="0" w:color="auto"/>
              <w:right w:val="single" w:sz="4" w:space="0" w:color="auto"/>
            </w:tcBorders>
            <w:vAlign w:val="center"/>
          </w:tcPr>
          <w:p w:rsidR="00716DE2" w:rsidRPr="002F0F3B" w:rsidRDefault="00716DE2" w:rsidP="00716DE2">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716DE2" w:rsidRPr="00E40AC8" w:rsidTr="00FD0411">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716DE2" w:rsidRPr="00716DE2" w:rsidRDefault="00716DE2" w:rsidP="00716DE2">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716DE2" w:rsidRPr="00716DE2" w:rsidRDefault="00716DE2" w:rsidP="00716DE2">
            <w:pPr>
              <w:jc w:val="center"/>
              <w:rPr>
                <w:rFonts w:ascii="GHEA Grapalat" w:hAnsi="GHEA Grapalat" w:cs="Calibri"/>
                <w:b/>
                <w:color w:val="000000"/>
                <w:sz w:val="20"/>
                <w:szCs w:val="20"/>
                <w:lang w:val="en-US"/>
              </w:rPr>
            </w:pPr>
            <w:r>
              <w:rPr>
                <w:rFonts w:ascii="GHEA Grapalat" w:hAnsi="GHEA Grapalat" w:cs="Calibri"/>
                <w:color w:val="000000"/>
                <w:sz w:val="20"/>
                <w:szCs w:val="20"/>
              </w:rPr>
              <w:t>71351540/</w:t>
            </w:r>
            <w:r>
              <w:rPr>
                <w:rFonts w:ascii="GHEA Grapalat" w:hAnsi="GHEA Grapalat" w:cs="Calibri"/>
                <w:color w:val="000000"/>
                <w:sz w:val="20"/>
                <w:szCs w:val="20"/>
                <w:lang w:val="en-US"/>
              </w:rPr>
              <w:t>260</w:t>
            </w:r>
          </w:p>
        </w:tc>
        <w:tc>
          <w:tcPr>
            <w:tcW w:w="4403" w:type="dxa"/>
            <w:vMerge/>
            <w:tcBorders>
              <w:left w:val="single" w:sz="4" w:space="0" w:color="auto"/>
              <w:right w:val="single" w:sz="4" w:space="0" w:color="auto"/>
            </w:tcBorders>
          </w:tcPr>
          <w:p w:rsidR="00716DE2" w:rsidRPr="00126545" w:rsidRDefault="00716DE2" w:rsidP="00716DE2">
            <w:pPr>
              <w:rPr>
                <w:rFonts w:ascii="GHEA Grapalat" w:hAnsi="GHEA Grapalat" w:cs="Calibri"/>
                <w:b/>
                <w:b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rsidR="00716DE2" w:rsidRPr="00E40AC8" w:rsidRDefault="00716DE2" w:rsidP="00716DE2">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716DE2" w:rsidRPr="00E40AC8" w:rsidRDefault="00716DE2" w:rsidP="00716DE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716DE2" w:rsidRPr="00E40AC8" w:rsidRDefault="00716DE2" w:rsidP="00716DE2">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tcPr>
          <w:p w:rsidR="00716DE2" w:rsidRPr="00437AC4" w:rsidRDefault="00437AC4" w:rsidP="00437AC4">
            <w:pPr>
              <w:ind w:firstLine="708"/>
              <w:rPr>
                <w:rFonts w:ascii="GHEA Grapalat" w:hAnsi="GHEA Grapalat"/>
                <w:sz w:val="18"/>
              </w:rPr>
            </w:pPr>
            <w:r w:rsidRPr="00437AC4">
              <w:rPr>
                <w:rFonts w:ascii="GHEA Grapalat" w:hAnsi="GHEA Grapalat"/>
                <w:sz w:val="18"/>
              </w:rPr>
              <w:t>Улицы Р. Меликяна, Андраника, Раффи, Себастии и Оганова административного района Малатия-Себастия</w:t>
            </w:r>
          </w:p>
        </w:tc>
        <w:tc>
          <w:tcPr>
            <w:tcW w:w="2017" w:type="dxa"/>
            <w:tcBorders>
              <w:top w:val="single" w:sz="4" w:space="0" w:color="auto"/>
              <w:left w:val="single" w:sz="4" w:space="0" w:color="auto"/>
              <w:bottom w:val="single" w:sz="4" w:space="0" w:color="auto"/>
              <w:right w:val="single" w:sz="4" w:space="0" w:color="auto"/>
            </w:tcBorders>
            <w:vAlign w:val="center"/>
          </w:tcPr>
          <w:p w:rsidR="00716DE2" w:rsidRPr="002F0F3B" w:rsidRDefault="00716DE2" w:rsidP="00716DE2">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37AC4" w:rsidRPr="00F412AC" w:rsidTr="005F36BB">
        <w:trPr>
          <w:trHeight w:val="363"/>
          <w:jc w:val="center"/>
        </w:trPr>
        <w:tc>
          <w:tcPr>
            <w:tcW w:w="1207" w:type="dxa"/>
            <w:vAlign w:val="center"/>
          </w:tcPr>
          <w:p w:rsidR="00437AC4" w:rsidRDefault="00437AC4" w:rsidP="00437AC4">
            <w:pPr>
              <w:jc w:val="center"/>
              <w:rPr>
                <w:rFonts w:ascii="GHEA Grapalat" w:hAnsi="GHEA Grapalat" w:cs="Calibri"/>
                <w:color w:val="000000"/>
                <w:sz w:val="20"/>
                <w:szCs w:val="20"/>
              </w:rPr>
            </w:pPr>
            <w:bookmarkStart w:id="27" w:name="_GoBack" w:colFirst="3" w:colLast="15"/>
            <w:r>
              <w:rPr>
                <w:rFonts w:ascii="GHEA Grapalat" w:hAnsi="GHEA Grapalat" w:cs="Calibri"/>
                <w:color w:val="000000"/>
                <w:sz w:val="20"/>
                <w:szCs w:val="20"/>
              </w:rPr>
              <w:t>1</w:t>
            </w:r>
          </w:p>
        </w:tc>
        <w:tc>
          <w:tcPr>
            <w:tcW w:w="1620" w:type="dxa"/>
            <w:vAlign w:val="center"/>
          </w:tcPr>
          <w:p w:rsidR="00437AC4" w:rsidRPr="00716DE2" w:rsidRDefault="00437AC4" w:rsidP="00437AC4">
            <w:pPr>
              <w:jc w:val="center"/>
              <w:rPr>
                <w:rFonts w:ascii="GHEA Grapalat" w:hAnsi="GHEA Grapalat" w:cs="Calibri"/>
                <w:b/>
                <w:color w:val="000000"/>
                <w:sz w:val="20"/>
                <w:szCs w:val="20"/>
                <w:lang w:val="en-US"/>
              </w:rPr>
            </w:pPr>
            <w:r w:rsidRPr="00437AC4">
              <w:rPr>
                <w:rFonts w:ascii="GHEA Grapalat" w:hAnsi="GHEA Grapalat" w:cs="Calibri"/>
                <w:color w:val="000000"/>
                <w:sz w:val="20"/>
                <w:szCs w:val="20"/>
              </w:rPr>
              <w:t>71351540/278</w:t>
            </w:r>
          </w:p>
        </w:tc>
        <w:tc>
          <w:tcPr>
            <w:tcW w:w="2236" w:type="dxa"/>
            <w:vAlign w:val="center"/>
          </w:tcPr>
          <w:p w:rsidR="00437AC4" w:rsidRDefault="00437AC4" w:rsidP="00437AC4">
            <w:pPr>
              <w:jc w:val="center"/>
              <w:rPr>
                <w:rFonts w:ascii="GHEA Grapalat" w:hAnsi="GHEA Grapalat"/>
                <w:sz w:val="20"/>
                <w:lang w:val="hy-AM"/>
              </w:rPr>
            </w:pPr>
            <w:r>
              <w:rPr>
                <w:rFonts w:ascii="GHEA Grapalat" w:hAnsi="GHEA Grapalat"/>
                <w:sz w:val="20"/>
                <w:lang w:val="hy-AM"/>
              </w:rPr>
              <w:t>Консультационные услуги по техническому контролю качества работ по частичному ремонту административного здания административного района Малатия-Себастия в Ереване</w:t>
            </w:r>
          </w:p>
        </w:tc>
        <w:tc>
          <w:tcPr>
            <w:tcW w:w="714" w:type="dxa"/>
            <w:textDirection w:val="btLr"/>
            <w:vAlign w:val="center"/>
          </w:tcPr>
          <w:p w:rsidR="00437AC4" w:rsidRPr="00E85F0C" w:rsidRDefault="00437AC4" w:rsidP="00437AC4">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37AC4" w:rsidRPr="00E85F0C" w:rsidRDefault="00437AC4" w:rsidP="00437AC4">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37AC4" w:rsidRPr="00E85F0C" w:rsidRDefault="00437AC4" w:rsidP="00437AC4">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5" w:type="dxa"/>
            <w:textDirection w:val="btLr"/>
            <w:vAlign w:val="center"/>
          </w:tcPr>
          <w:p w:rsidR="00437AC4" w:rsidRPr="00E85F0C" w:rsidRDefault="00437AC4" w:rsidP="00437AC4">
            <w:pPr>
              <w:jc w:val="center"/>
              <w:rPr>
                <w:rFonts w:ascii="GHEA Grapalat" w:hAnsi="GHEA Grapalat"/>
                <w:sz w:val="20"/>
                <w:lang w:val="pt-BR"/>
              </w:rPr>
            </w:pPr>
            <w:r>
              <w:rPr>
                <w:rFonts w:ascii="GHEA Grapalat" w:hAnsi="GHEA Grapalat"/>
                <w:color w:val="000000" w:themeColor="text1"/>
                <w:sz w:val="18"/>
                <w:szCs w:val="18"/>
                <w:lang w:val="hy-AM"/>
              </w:rPr>
              <w:t>100</w:t>
            </w:r>
            <w:r w:rsidRPr="00195DC5">
              <w:rPr>
                <w:rFonts w:ascii="GHEA Grapalat" w:hAnsi="GHEA Grapalat"/>
                <w:color w:val="000000" w:themeColor="text1"/>
                <w:sz w:val="18"/>
                <w:szCs w:val="18"/>
              </w:rPr>
              <w:t>%</w:t>
            </w:r>
          </w:p>
        </w:tc>
        <w:tc>
          <w:tcPr>
            <w:tcW w:w="714" w:type="dxa"/>
            <w:textDirection w:val="btLr"/>
            <w:vAlign w:val="center"/>
          </w:tcPr>
          <w:p w:rsidR="00437AC4" w:rsidRPr="001D3DFC" w:rsidRDefault="00437AC4" w:rsidP="00437AC4">
            <w:pPr>
              <w:jc w:val="center"/>
              <w:rPr>
                <w:rFonts w:ascii="GHEA Grapalat" w:hAnsi="GHEA Grapalat"/>
                <w:sz w:val="20"/>
                <w:lang w:val="pt-BR"/>
              </w:rPr>
            </w:pPr>
            <w:r>
              <w:rPr>
                <w:rFonts w:ascii="GHEA Grapalat" w:hAnsi="GHEA Grapalat"/>
                <w:color w:val="000000" w:themeColor="text1"/>
                <w:sz w:val="18"/>
                <w:szCs w:val="18"/>
                <w:lang w:val="hy-AM"/>
              </w:rPr>
              <w:t>100</w:t>
            </w:r>
            <w:r w:rsidRPr="00195DC5">
              <w:rPr>
                <w:rFonts w:ascii="GHEA Grapalat" w:hAnsi="GHEA Grapalat"/>
                <w:color w:val="000000" w:themeColor="text1"/>
                <w:sz w:val="18"/>
                <w:szCs w:val="18"/>
              </w:rPr>
              <w:t>%</w:t>
            </w:r>
          </w:p>
        </w:tc>
        <w:tc>
          <w:tcPr>
            <w:tcW w:w="752" w:type="dxa"/>
            <w:textDirection w:val="btLr"/>
            <w:vAlign w:val="center"/>
          </w:tcPr>
          <w:p w:rsidR="00437AC4" w:rsidRPr="001D3DFC" w:rsidRDefault="00437AC4" w:rsidP="00437AC4">
            <w:pPr>
              <w:jc w:val="center"/>
              <w:rPr>
                <w:rFonts w:ascii="GHEA Grapalat" w:hAnsi="GHEA Grapalat"/>
                <w:sz w:val="20"/>
                <w:lang w:val="pt-BR"/>
              </w:rPr>
            </w:pPr>
            <w:r>
              <w:rPr>
                <w:rFonts w:ascii="GHEA Grapalat" w:hAnsi="GHEA Grapalat"/>
                <w:color w:val="000000" w:themeColor="text1"/>
                <w:sz w:val="18"/>
                <w:szCs w:val="18"/>
                <w:lang w:val="hy-AM"/>
              </w:rPr>
              <w:t>100</w:t>
            </w:r>
            <w:r w:rsidRPr="00195DC5">
              <w:rPr>
                <w:rFonts w:ascii="GHEA Grapalat" w:hAnsi="GHEA Grapalat"/>
                <w:color w:val="000000" w:themeColor="text1"/>
                <w:sz w:val="18"/>
                <w:szCs w:val="18"/>
              </w:rPr>
              <w:t>%</w:t>
            </w:r>
          </w:p>
        </w:tc>
        <w:tc>
          <w:tcPr>
            <w:tcW w:w="677" w:type="dxa"/>
            <w:textDirection w:val="btLr"/>
          </w:tcPr>
          <w:p w:rsidR="00437AC4" w:rsidRPr="00E85F0C" w:rsidRDefault="00437AC4" w:rsidP="00437AC4">
            <w:pPr>
              <w:jc w:val="center"/>
              <w:rPr>
                <w:rFonts w:ascii="GHEA Grapalat" w:hAnsi="GHEA Grapalat"/>
                <w:sz w:val="20"/>
                <w:lang w:val="pt-BR"/>
              </w:rPr>
            </w:pPr>
            <w:r>
              <w:rPr>
                <w:rFonts w:ascii="GHEA Grapalat" w:hAnsi="GHEA Grapalat"/>
                <w:color w:val="000000" w:themeColor="text1"/>
                <w:sz w:val="18"/>
                <w:szCs w:val="18"/>
                <w:lang w:val="hy-AM"/>
              </w:rPr>
              <w:t>100</w:t>
            </w:r>
            <w:r w:rsidRPr="00195DC5">
              <w:rPr>
                <w:rFonts w:ascii="GHEA Grapalat" w:hAnsi="GHEA Grapalat"/>
                <w:color w:val="000000" w:themeColor="text1"/>
                <w:sz w:val="18"/>
                <w:szCs w:val="18"/>
              </w:rPr>
              <w:t>%</w:t>
            </w:r>
          </w:p>
        </w:tc>
        <w:tc>
          <w:tcPr>
            <w:tcW w:w="714" w:type="dxa"/>
            <w:textDirection w:val="btLr"/>
          </w:tcPr>
          <w:p w:rsidR="00437AC4" w:rsidRPr="00F566BF" w:rsidRDefault="00437AC4" w:rsidP="00437AC4">
            <w:pPr>
              <w:jc w:val="center"/>
              <w:rPr>
                <w:rFonts w:ascii="GHEA Grapalat" w:hAnsi="GHEA Grapalat" w:cs="Arial"/>
                <w:sz w:val="18"/>
                <w:szCs w:val="18"/>
                <w:lang w:val="pt-BR"/>
              </w:rPr>
            </w:pPr>
            <w:r>
              <w:rPr>
                <w:rFonts w:ascii="GHEA Grapalat" w:hAnsi="GHEA Grapalat"/>
                <w:color w:val="000000" w:themeColor="text1"/>
                <w:sz w:val="18"/>
                <w:szCs w:val="18"/>
                <w:lang w:val="hy-AM"/>
              </w:rPr>
              <w:t>100</w:t>
            </w:r>
            <w:r w:rsidRPr="00195DC5">
              <w:rPr>
                <w:rFonts w:ascii="GHEA Grapalat" w:hAnsi="GHEA Grapalat"/>
                <w:color w:val="000000" w:themeColor="text1"/>
                <w:sz w:val="18"/>
                <w:szCs w:val="18"/>
              </w:rPr>
              <w:t>%</w:t>
            </w:r>
          </w:p>
        </w:tc>
        <w:tc>
          <w:tcPr>
            <w:tcW w:w="714" w:type="dxa"/>
            <w:textDirection w:val="btLr"/>
          </w:tcPr>
          <w:p w:rsidR="00437AC4" w:rsidRPr="00F566BF" w:rsidRDefault="00437AC4" w:rsidP="00437AC4">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5" w:type="dxa"/>
            <w:textDirection w:val="btLr"/>
            <w:vAlign w:val="center"/>
          </w:tcPr>
          <w:p w:rsidR="00437AC4" w:rsidRPr="00F566BF" w:rsidRDefault="00437AC4" w:rsidP="00437AC4">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vAlign w:val="center"/>
          </w:tcPr>
          <w:p w:rsidR="00437AC4" w:rsidRPr="00F566BF" w:rsidRDefault="00437AC4" w:rsidP="00437AC4">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4" w:type="dxa"/>
            <w:textDirection w:val="btLr"/>
            <w:vAlign w:val="center"/>
          </w:tcPr>
          <w:p w:rsidR="00437AC4" w:rsidRPr="00F566BF" w:rsidRDefault="00437AC4" w:rsidP="00437AC4">
            <w:pPr>
              <w:jc w:val="center"/>
              <w:rPr>
                <w:rFonts w:ascii="GHEA Grapalat" w:hAnsi="GHEA Grapalat" w:cs="Arial"/>
                <w:sz w:val="18"/>
                <w:szCs w:val="18"/>
                <w:lang w:val="pt-BR"/>
              </w:rPr>
            </w:pPr>
            <w:r w:rsidRPr="00195DC5">
              <w:rPr>
                <w:rFonts w:ascii="GHEA Grapalat" w:hAnsi="GHEA Grapalat"/>
                <w:color w:val="000000" w:themeColor="text1"/>
                <w:sz w:val="18"/>
                <w:szCs w:val="18"/>
              </w:rPr>
              <w:t>100%</w:t>
            </w:r>
          </w:p>
        </w:tc>
        <w:tc>
          <w:tcPr>
            <w:tcW w:w="715" w:type="dxa"/>
            <w:textDirection w:val="btLr"/>
            <w:vAlign w:val="center"/>
          </w:tcPr>
          <w:p w:rsidR="00437AC4" w:rsidRPr="00F566BF" w:rsidRDefault="00437AC4" w:rsidP="00437AC4">
            <w:pPr>
              <w:jc w:val="center"/>
              <w:rPr>
                <w:rFonts w:ascii="GHEA Grapalat" w:hAnsi="GHEA Grapalat"/>
                <w:b/>
                <w:lang w:val="pt-BR"/>
              </w:rPr>
            </w:pPr>
            <w:r w:rsidRPr="00195DC5">
              <w:rPr>
                <w:rFonts w:ascii="GHEA Grapalat" w:hAnsi="GHEA Grapalat"/>
                <w:color w:val="000000" w:themeColor="text1"/>
                <w:sz w:val="18"/>
                <w:szCs w:val="18"/>
              </w:rPr>
              <w:t>100%</w:t>
            </w:r>
          </w:p>
        </w:tc>
      </w:tr>
      <w:tr w:rsidR="00437AC4" w:rsidRPr="00F412AC" w:rsidTr="00716DE2">
        <w:trPr>
          <w:trHeight w:val="1376"/>
          <w:jc w:val="center"/>
        </w:trPr>
        <w:tc>
          <w:tcPr>
            <w:tcW w:w="1207" w:type="dxa"/>
            <w:vAlign w:val="center"/>
          </w:tcPr>
          <w:p w:rsidR="00437AC4" w:rsidRPr="00716DE2" w:rsidRDefault="00437AC4" w:rsidP="00437AC4">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lastRenderedPageBreak/>
              <w:t>2</w:t>
            </w:r>
          </w:p>
        </w:tc>
        <w:tc>
          <w:tcPr>
            <w:tcW w:w="1620" w:type="dxa"/>
            <w:vAlign w:val="center"/>
          </w:tcPr>
          <w:p w:rsidR="00437AC4" w:rsidRPr="00716DE2" w:rsidRDefault="00437AC4" w:rsidP="00437AC4">
            <w:pPr>
              <w:jc w:val="center"/>
              <w:rPr>
                <w:rFonts w:ascii="GHEA Grapalat" w:hAnsi="GHEA Grapalat" w:cs="Calibri"/>
                <w:b/>
                <w:color w:val="000000"/>
                <w:sz w:val="20"/>
                <w:szCs w:val="20"/>
                <w:lang w:val="en-US"/>
              </w:rPr>
            </w:pPr>
            <w:r>
              <w:rPr>
                <w:rFonts w:ascii="GHEA Grapalat" w:hAnsi="GHEA Grapalat" w:cs="Calibri"/>
                <w:color w:val="000000"/>
                <w:sz w:val="20"/>
                <w:szCs w:val="20"/>
              </w:rPr>
              <w:t>71351540/</w:t>
            </w:r>
            <w:r>
              <w:rPr>
                <w:rFonts w:ascii="GHEA Grapalat" w:hAnsi="GHEA Grapalat" w:cs="Calibri"/>
                <w:color w:val="000000"/>
                <w:sz w:val="20"/>
                <w:szCs w:val="20"/>
                <w:lang w:val="en-US"/>
              </w:rPr>
              <w:t>260</w:t>
            </w:r>
          </w:p>
        </w:tc>
        <w:tc>
          <w:tcPr>
            <w:tcW w:w="2236" w:type="dxa"/>
            <w:vAlign w:val="center"/>
          </w:tcPr>
          <w:p w:rsidR="00437AC4" w:rsidRDefault="00437AC4" w:rsidP="00437AC4">
            <w:pPr>
              <w:jc w:val="center"/>
              <w:rPr>
                <w:rFonts w:ascii="GHEA Grapalat" w:hAnsi="GHEA Grapalat"/>
                <w:sz w:val="20"/>
                <w:lang w:val="hy-AM"/>
              </w:rPr>
            </w:pPr>
            <w:r>
              <w:rPr>
                <w:rFonts w:ascii="GHEA Grapalat" w:hAnsi="GHEA Grapalat"/>
                <w:sz w:val="20"/>
                <w:lang w:val="hy-AM"/>
              </w:rPr>
              <w:t>Консультационные услуги по техническому контролю качества работ по ремонту бордюров административного района Малатия-Себастия города Еревана</w:t>
            </w:r>
          </w:p>
        </w:tc>
        <w:tc>
          <w:tcPr>
            <w:tcW w:w="714" w:type="dxa"/>
            <w:textDirection w:val="btLr"/>
            <w:vAlign w:val="center"/>
          </w:tcPr>
          <w:p w:rsidR="00437AC4" w:rsidRPr="00F566BF" w:rsidRDefault="00437AC4" w:rsidP="00437AC4">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37AC4" w:rsidRPr="00F566BF" w:rsidRDefault="00437AC4" w:rsidP="00437AC4">
            <w:pPr>
              <w:jc w:val="center"/>
              <w:rPr>
                <w:rFonts w:ascii="GHEA Grapalat" w:hAnsi="GHEA Grapalat"/>
                <w:sz w:val="20"/>
                <w:lang w:val="pt-BR"/>
              </w:rPr>
            </w:pPr>
            <w:r w:rsidRPr="00195DC5">
              <w:rPr>
                <w:rFonts w:ascii="GHEA Grapalat" w:hAnsi="GHEA Grapalat"/>
                <w:color w:val="000000" w:themeColor="text1"/>
                <w:sz w:val="20"/>
                <w:szCs w:val="20"/>
              </w:rPr>
              <w:t>-------</w:t>
            </w:r>
          </w:p>
        </w:tc>
        <w:tc>
          <w:tcPr>
            <w:tcW w:w="714" w:type="dxa"/>
            <w:textDirection w:val="btLr"/>
            <w:vAlign w:val="center"/>
          </w:tcPr>
          <w:p w:rsidR="00437AC4" w:rsidRDefault="00437AC4" w:rsidP="00437AC4">
            <w:pPr>
              <w:jc w:val="center"/>
              <w:rPr>
                <w:rFonts w:ascii="GHEA Grapalat" w:hAnsi="GHEA Grapalat"/>
                <w:sz w:val="20"/>
                <w:lang w:val="hy-AM"/>
              </w:rPr>
            </w:pPr>
            <w:r w:rsidRPr="00195DC5">
              <w:rPr>
                <w:rFonts w:ascii="GHEA Grapalat" w:hAnsi="GHEA Grapalat"/>
                <w:color w:val="000000" w:themeColor="text1"/>
                <w:sz w:val="20"/>
                <w:szCs w:val="20"/>
              </w:rPr>
              <w:t>-------</w:t>
            </w:r>
          </w:p>
        </w:tc>
        <w:tc>
          <w:tcPr>
            <w:tcW w:w="715" w:type="dxa"/>
            <w:textDirection w:val="btLr"/>
            <w:vAlign w:val="center"/>
          </w:tcPr>
          <w:p w:rsidR="00437AC4" w:rsidRDefault="00437AC4" w:rsidP="00437AC4">
            <w:pPr>
              <w:jc w:val="center"/>
              <w:rPr>
                <w:rFonts w:ascii="GHEA Grapalat" w:hAnsi="GHEA Grapalat"/>
                <w:sz w:val="20"/>
                <w:lang w:val="hy-AM"/>
              </w:rPr>
            </w:pPr>
            <w:r>
              <w:rPr>
                <w:rFonts w:ascii="GHEA Grapalat" w:hAnsi="GHEA Grapalat"/>
                <w:color w:val="000000" w:themeColor="text1"/>
                <w:sz w:val="18"/>
                <w:szCs w:val="18"/>
                <w:lang w:val="hy-AM"/>
              </w:rPr>
              <w:t>55</w:t>
            </w:r>
            <w:r w:rsidRPr="00195DC5">
              <w:rPr>
                <w:rFonts w:ascii="GHEA Grapalat" w:hAnsi="GHEA Grapalat"/>
                <w:color w:val="000000" w:themeColor="text1"/>
                <w:sz w:val="18"/>
                <w:szCs w:val="18"/>
              </w:rPr>
              <w:t>%</w:t>
            </w:r>
          </w:p>
        </w:tc>
        <w:tc>
          <w:tcPr>
            <w:tcW w:w="714" w:type="dxa"/>
            <w:textDirection w:val="btLr"/>
            <w:vAlign w:val="center"/>
          </w:tcPr>
          <w:p w:rsidR="00437AC4" w:rsidRDefault="00437AC4" w:rsidP="00437AC4">
            <w:pPr>
              <w:jc w:val="center"/>
              <w:rPr>
                <w:rFonts w:ascii="GHEA Grapalat" w:hAnsi="GHEA Grapalat"/>
                <w:sz w:val="20"/>
                <w:lang w:val="hy-AM"/>
              </w:rPr>
            </w:pPr>
            <w:r>
              <w:rPr>
                <w:rFonts w:ascii="GHEA Grapalat" w:hAnsi="GHEA Grapalat"/>
                <w:color w:val="000000" w:themeColor="text1"/>
                <w:sz w:val="18"/>
                <w:szCs w:val="18"/>
                <w:lang w:val="hy-AM"/>
              </w:rPr>
              <w:t>55</w:t>
            </w:r>
            <w:r w:rsidRPr="00195DC5">
              <w:rPr>
                <w:rFonts w:ascii="GHEA Grapalat" w:hAnsi="GHEA Grapalat"/>
                <w:color w:val="000000" w:themeColor="text1"/>
                <w:sz w:val="18"/>
                <w:szCs w:val="18"/>
              </w:rPr>
              <w:t>%</w:t>
            </w:r>
          </w:p>
        </w:tc>
        <w:tc>
          <w:tcPr>
            <w:tcW w:w="752" w:type="dxa"/>
            <w:textDirection w:val="btLr"/>
            <w:vAlign w:val="center"/>
          </w:tcPr>
          <w:p w:rsidR="00437AC4" w:rsidRDefault="00437AC4" w:rsidP="00437AC4">
            <w:pPr>
              <w:jc w:val="center"/>
              <w:rPr>
                <w:rFonts w:ascii="GHEA Grapalat" w:hAnsi="GHEA Grapalat"/>
                <w:sz w:val="20"/>
                <w:lang w:val="hy-AM"/>
              </w:rPr>
            </w:pPr>
            <w:r>
              <w:rPr>
                <w:rFonts w:ascii="GHEA Grapalat" w:hAnsi="GHEA Grapalat"/>
                <w:color w:val="000000" w:themeColor="text1"/>
                <w:sz w:val="18"/>
                <w:szCs w:val="18"/>
                <w:lang w:val="hy-AM"/>
              </w:rPr>
              <w:t>55</w:t>
            </w:r>
            <w:r w:rsidRPr="00195DC5">
              <w:rPr>
                <w:rFonts w:ascii="GHEA Grapalat" w:hAnsi="GHEA Grapalat"/>
                <w:color w:val="000000" w:themeColor="text1"/>
                <w:sz w:val="18"/>
                <w:szCs w:val="18"/>
              </w:rPr>
              <w:t>%</w:t>
            </w:r>
          </w:p>
        </w:tc>
        <w:tc>
          <w:tcPr>
            <w:tcW w:w="677" w:type="dxa"/>
            <w:textDirection w:val="btLr"/>
          </w:tcPr>
          <w:p w:rsidR="00437AC4" w:rsidRDefault="00437AC4" w:rsidP="00437AC4">
            <w:pPr>
              <w:jc w:val="center"/>
              <w:rPr>
                <w:rFonts w:ascii="GHEA Grapalat" w:hAnsi="GHEA Grapalat"/>
                <w:sz w:val="20"/>
                <w:lang w:val="hy-AM"/>
              </w:rPr>
            </w:pPr>
            <w:r>
              <w:rPr>
                <w:rFonts w:ascii="GHEA Grapalat" w:hAnsi="GHEA Grapalat"/>
                <w:color w:val="000000" w:themeColor="text1"/>
                <w:sz w:val="18"/>
                <w:szCs w:val="18"/>
                <w:lang w:val="hy-AM"/>
              </w:rPr>
              <w:t>80</w:t>
            </w:r>
            <w:r w:rsidRPr="00195DC5">
              <w:rPr>
                <w:rFonts w:ascii="GHEA Grapalat" w:hAnsi="GHEA Grapalat"/>
                <w:color w:val="000000" w:themeColor="text1"/>
                <w:sz w:val="18"/>
                <w:szCs w:val="18"/>
              </w:rPr>
              <w:t>%</w:t>
            </w:r>
          </w:p>
        </w:tc>
        <w:tc>
          <w:tcPr>
            <w:tcW w:w="714" w:type="dxa"/>
            <w:textDirection w:val="btLr"/>
          </w:tcPr>
          <w:p w:rsidR="00437AC4" w:rsidRDefault="00437AC4" w:rsidP="00437AC4">
            <w:pPr>
              <w:jc w:val="center"/>
              <w:rPr>
                <w:rFonts w:ascii="GHEA Grapalat" w:hAnsi="GHEA Grapalat"/>
                <w:sz w:val="20"/>
                <w:lang w:val="hy-AM"/>
              </w:rPr>
            </w:pPr>
            <w:r>
              <w:rPr>
                <w:rFonts w:ascii="GHEA Grapalat" w:hAnsi="GHEA Grapalat"/>
                <w:color w:val="000000" w:themeColor="text1"/>
                <w:sz w:val="18"/>
                <w:szCs w:val="18"/>
                <w:lang w:val="hy-AM"/>
              </w:rPr>
              <w:t>80</w:t>
            </w:r>
            <w:r w:rsidRPr="00195DC5">
              <w:rPr>
                <w:rFonts w:ascii="GHEA Grapalat" w:hAnsi="GHEA Grapalat"/>
                <w:color w:val="000000" w:themeColor="text1"/>
                <w:sz w:val="18"/>
                <w:szCs w:val="18"/>
              </w:rPr>
              <w:t>%</w:t>
            </w:r>
          </w:p>
        </w:tc>
        <w:tc>
          <w:tcPr>
            <w:tcW w:w="714" w:type="dxa"/>
            <w:textDirection w:val="btLr"/>
          </w:tcPr>
          <w:p w:rsidR="00437AC4" w:rsidRDefault="00437AC4" w:rsidP="00437AC4">
            <w:pPr>
              <w:jc w:val="center"/>
              <w:rPr>
                <w:rFonts w:ascii="GHEA Grapalat" w:hAnsi="GHEA Grapalat"/>
                <w:sz w:val="20"/>
                <w:lang w:val="hy-AM"/>
              </w:rPr>
            </w:pPr>
            <w:r>
              <w:rPr>
                <w:rFonts w:ascii="GHEA Grapalat" w:hAnsi="GHEA Grapalat"/>
                <w:color w:val="000000" w:themeColor="text1"/>
                <w:sz w:val="18"/>
                <w:szCs w:val="18"/>
                <w:lang w:val="hy-AM"/>
              </w:rPr>
              <w:t>80</w:t>
            </w:r>
            <w:r w:rsidRPr="00195DC5">
              <w:rPr>
                <w:rFonts w:ascii="GHEA Grapalat" w:hAnsi="GHEA Grapalat"/>
                <w:color w:val="000000" w:themeColor="text1"/>
                <w:sz w:val="18"/>
                <w:szCs w:val="18"/>
              </w:rPr>
              <w:t>%</w:t>
            </w:r>
          </w:p>
        </w:tc>
        <w:tc>
          <w:tcPr>
            <w:tcW w:w="715" w:type="dxa"/>
            <w:textDirection w:val="btLr"/>
            <w:vAlign w:val="center"/>
          </w:tcPr>
          <w:p w:rsidR="00437AC4" w:rsidRDefault="00437AC4" w:rsidP="00437AC4">
            <w:pPr>
              <w:jc w:val="center"/>
              <w:rPr>
                <w:rFonts w:ascii="GHEA Grapalat" w:hAnsi="GHEA Grapalat"/>
                <w:sz w:val="20"/>
                <w:lang w:val="hy-AM"/>
              </w:rPr>
            </w:pPr>
            <w:r w:rsidRPr="00195DC5">
              <w:rPr>
                <w:rFonts w:ascii="GHEA Grapalat" w:hAnsi="GHEA Grapalat"/>
                <w:color w:val="000000" w:themeColor="text1"/>
                <w:sz w:val="18"/>
                <w:szCs w:val="18"/>
              </w:rPr>
              <w:t>100%</w:t>
            </w:r>
          </w:p>
        </w:tc>
        <w:tc>
          <w:tcPr>
            <w:tcW w:w="714" w:type="dxa"/>
            <w:textDirection w:val="btLr"/>
            <w:vAlign w:val="center"/>
          </w:tcPr>
          <w:p w:rsidR="00437AC4" w:rsidRPr="00335E33" w:rsidRDefault="00437AC4" w:rsidP="00437AC4">
            <w:pPr>
              <w:jc w:val="center"/>
              <w:rPr>
                <w:rFonts w:ascii="Sylfaen" w:hAnsi="Sylfaen"/>
                <w:lang w:val="hy-AM"/>
              </w:rPr>
            </w:pPr>
            <w:r w:rsidRPr="00195DC5">
              <w:rPr>
                <w:rFonts w:ascii="GHEA Grapalat" w:hAnsi="GHEA Grapalat"/>
                <w:color w:val="000000" w:themeColor="text1"/>
                <w:sz w:val="18"/>
                <w:szCs w:val="18"/>
              </w:rPr>
              <w:t>100%</w:t>
            </w:r>
          </w:p>
        </w:tc>
        <w:tc>
          <w:tcPr>
            <w:tcW w:w="714" w:type="dxa"/>
            <w:textDirection w:val="btLr"/>
            <w:vAlign w:val="center"/>
          </w:tcPr>
          <w:p w:rsidR="00437AC4" w:rsidRPr="00335E33" w:rsidRDefault="00437AC4" w:rsidP="00437AC4">
            <w:pPr>
              <w:jc w:val="center"/>
              <w:rPr>
                <w:rFonts w:ascii="Sylfaen" w:hAnsi="Sylfaen"/>
                <w:lang w:val="hy-AM"/>
              </w:rPr>
            </w:pPr>
            <w:r w:rsidRPr="00195DC5">
              <w:rPr>
                <w:rFonts w:ascii="GHEA Grapalat" w:hAnsi="GHEA Grapalat"/>
                <w:color w:val="000000" w:themeColor="text1"/>
                <w:sz w:val="18"/>
                <w:szCs w:val="18"/>
              </w:rPr>
              <w:t>100%</w:t>
            </w:r>
          </w:p>
        </w:tc>
        <w:tc>
          <w:tcPr>
            <w:tcW w:w="715" w:type="dxa"/>
            <w:textDirection w:val="btLr"/>
            <w:vAlign w:val="center"/>
          </w:tcPr>
          <w:p w:rsidR="00437AC4" w:rsidRPr="00335E33" w:rsidRDefault="00437AC4" w:rsidP="00437AC4">
            <w:pPr>
              <w:jc w:val="center"/>
              <w:rPr>
                <w:rFonts w:ascii="Sylfaen" w:hAnsi="Sylfaen"/>
                <w:lang w:val="hy-AM"/>
              </w:rPr>
            </w:pPr>
            <w:r w:rsidRPr="00195DC5">
              <w:rPr>
                <w:rFonts w:ascii="GHEA Grapalat" w:hAnsi="GHEA Grapalat"/>
                <w:color w:val="000000" w:themeColor="text1"/>
                <w:sz w:val="18"/>
                <w:szCs w:val="18"/>
              </w:rPr>
              <w:t>100%</w:t>
            </w:r>
          </w:p>
        </w:tc>
      </w:tr>
      <w:bookmarkEnd w:id="27"/>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75B" w:rsidRDefault="00DB275B">
      <w:r>
        <w:separator/>
      </w:r>
    </w:p>
  </w:endnote>
  <w:endnote w:type="continuationSeparator" w:id="0">
    <w:p w:rsidR="00DB275B" w:rsidRDefault="00DB2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37AC4">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75B" w:rsidRDefault="00DB275B">
      <w:r>
        <w:separator/>
      </w:r>
    </w:p>
  </w:footnote>
  <w:footnote w:type="continuationSeparator" w:id="0">
    <w:p w:rsidR="00DB275B" w:rsidRDefault="00DB275B">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AC4"/>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DE2"/>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4F84"/>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75B"/>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8E47D-946B-4487-BFBC-B5F5E4841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2863</TotalTime>
  <Pages>80</Pages>
  <Words>18775</Words>
  <Characters>107019</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1752</cp:revision>
  <cp:lastPrinted>2018-02-16T07:12:00Z</cp:lastPrinted>
  <dcterms:created xsi:type="dcterms:W3CDTF">2019-10-28T07:04:00Z</dcterms:created>
  <dcterms:modified xsi:type="dcterms:W3CDTF">2024-04-05T10:24:00Z</dcterms:modified>
</cp:coreProperties>
</file>